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21" w:rsidRDefault="00215021" w:rsidP="001F28A2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69584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ЧТО ТАКОЕ «НАЛОГ НА ПРОФЕССИОНАЛЬНЫЙ ДОХОД»</w:t>
      </w:r>
    </w:p>
    <w:p w:rsidR="00E65E83" w:rsidRPr="00E65E83" w:rsidRDefault="00E65E83" w:rsidP="00E65E83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u w:val="single"/>
          <w:lang w:val="en-US" w:eastAsia="ru-RU"/>
        </w:rPr>
      </w:pPr>
      <w:r w:rsidRPr="00E65E83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highlight w:val="yellow"/>
          <w:u w:val="single"/>
          <w:lang w:val="en-US" w:eastAsia="ru-RU"/>
        </w:rPr>
        <w:t>dis/midural.ru/uploads/document/1755/rosreestr_marketingovye-materialy_</w:t>
      </w:r>
      <w:bookmarkStart w:id="0" w:name="_GoBack"/>
      <w:bookmarkEnd w:id="0"/>
    </w:p>
    <w:p w:rsidR="00D91FD2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Налог на профессиональный доход — это новый специальный налоговый режим, который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01.01.2020 можно применять в Свердловской области.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Действовать этот режим будет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31.12.2028 года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. </w:t>
      </w:r>
    </w:p>
    <w:p w:rsidR="00215021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кларацию представлять не нужно.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доходов ведется автоматически в мобильном приложении.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Не надо покупать ККТ.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Чек можно сформиров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ать в мобильном приложении 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«Мой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налог».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215021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</w:t>
      </w:r>
      <w:r w:rsid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Я РАБОТА </w:t>
      </w: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Можно работать без регистрации в качестве ИП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Доход подтверждается справкой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из приложения.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Сумма вычета — 10 000 рубле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й.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Ставка 4% уменьшается до 3%,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ставка 6% уменьшается до 4%.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>Расчет автоматический.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начисляе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тся автоматически в приложении.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Уплата — не позднее 25 числа следующего месяца.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4% — с доходов от физлиц, 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6% — с доходов от </w:t>
      </w:r>
      <w:proofErr w:type="spellStart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юрлиц</w:t>
      </w:r>
      <w:proofErr w:type="spellEnd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 ИП.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Других обязательных платежей нет.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без визита в инспекцию: в мобильном приложении, на сайте ФНС России или через банк.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215021" w:rsidRDefault="007447DF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lastRenderedPageBreak/>
        <w:t xml:space="preserve">Зарплата не учитывается 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расчете налога.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Трудовой стаж по месту работы не прерывается.</w:t>
      </w:r>
    </w:p>
    <w:p w:rsidR="001F28A2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215021" w:rsidRPr="00215021" w:rsidRDefault="00215021" w:rsidP="00215021">
      <w:pPr>
        <w:shd w:val="clear" w:color="auto" w:fill="FFFFFF"/>
        <w:spacing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917D97" w:rsidRPr="001F28A2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КОМУ ПОДХОДИТ ЭТОТ НАЛОГОВЫЙ РЕЖИМ</w:t>
      </w:r>
    </w:p>
    <w:p w:rsidR="00695842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Новый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у которых одновременн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 соблюдаются следующие условия: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ни получают доход от самостоятельного ведения деятельности или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использования имущества;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едут деятельность в р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егионе проведения эксперимента, в том числе Свердловская область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ри ведении этой деятельности не имеют работодателя, с ко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торым заключен трудовой договор;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 привлекают для этой деятельности наемных работников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по трудовым договорам;</w:t>
      </w:r>
    </w:p>
    <w:p w:rsidR="00917D97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ид деятельности, условия ее осуществлен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ия или сумма дохода не попадают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перечень исключений, указанных в статьях 4 и 6 Феде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рального закона от 27.11.2018 №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-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ФЗ.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ОГРАНИЧЕНИЕ ПО СУММЕ ДОХОДА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CA5CCC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2,4 МЛН РУБЛЕЙ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Ограничения по сумме месячного дохода 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Сумма дохода контролируется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спецрежима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платить налоги по предусмотренным им ставкам и правилам.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пройти регистрацию и отказаться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от применения других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спецрежимов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, если они используются индивидуальным предпринимателем.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НАЛОГОВЫЕ СТАВКИ</w:t>
      </w:r>
    </w:p>
    <w:p w:rsidR="00CA5CCC" w:rsidRPr="00CA5CCC" w:rsidRDefault="00CA5CCC" w:rsidP="00CA5CCC">
      <w:pPr>
        <w:shd w:val="clear" w:color="auto" w:fill="FFFFFF"/>
        <w:spacing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Налоговая ставка зависит от того, кто переч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ислил деньги плательщику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доход.</w:t>
      </w:r>
    </w:p>
    <w:p w:rsidR="00CA5CCC" w:rsidRPr="00CA5CCC" w:rsidRDefault="00CA5CCC" w:rsidP="00CA5CCC">
      <w:pPr>
        <w:shd w:val="clear" w:color="auto" w:fill="FFA500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4%</w:t>
      </w:r>
    </w:p>
    <w:p w:rsidR="00CA5CCC" w:rsidRPr="00CA5CCC" w:rsidRDefault="00CA5CCC" w:rsidP="00CA5CCC">
      <w:pPr>
        <w:shd w:val="clear" w:color="auto" w:fill="FFA500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физическими лицами</w:t>
      </w:r>
    </w:p>
    <w:p w:rsidR="00CA5CCC" w:rsidRPr="00CA5CCC" w:rsidRDefault="00CA5CCC" w:rsidP="00CA5CCC">
      <w:pPr>
        <w:shd w:val="clear" w:color="auto" w:fill="00B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6%</w:t>
      </w:r>
    </w:p>
    <w:p w:rsidR="00CA5CCC" w:rsidRPr="00CA5CCC" w:rsidRDefault="00CA5CCC" w:rsidP="00CA5CCC">
      <w:pPr>
        <w:shd w:val="clear" w:color="auto" w:fill="00BFFF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ИП и организациями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предпринимателя</w:t>
      </w:r>
    </w:p>
    <w:p w:rsidR="00CA5CCC" w:rsidRPr="00CA5CCC" w:rsidRDefault="00CA5CCC" w:rsidP="00CA5CCC">
      <w:pPr>
        <w:shd w:val="clear" w:color="auto" w:fill="FFFFFF"/>
        <w:spacing w:before="120"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Покупателя нужно указать при формировании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чека в приложении «Мой налог».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налоговых ставок и расчет суммы налога к у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 происходит автоматически.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Все произведенные начисления и предварительную сумм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 налога к уплате можно увидеть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в любое время в течение месяца.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Налоговый режим будет действовать в течение 10 л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В этот период ставки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 изменятся.</w:t>
      </w:r>
    </w:p>
    <w:p w:rsid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CA5CCC" w:rsidRP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1F28A2" w:rsidRDefault="00917D97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Вот несколько примеров, когда налогоплательщикам (самозанятым) подойдет специальный налоговый режим.</w:t>
      </w:r>
    </w:p>
    <w:p w:rsidR="00917D97" w:rsidRPr="001F28A2" w:rsidRDefault="00917D97" w:rsidP="001F28A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noProof/>
          <w:color w:val="333333"/>
          <w:spacing w:val="15"/>
          <w:sz w:val="24"/>
          <w:szCs w:val="24"/>
          <w:lang w:eastAsia="ru-RU"/>
        </w:rPr>
        <w:drawing>
          <wp:inline distT="0" distB="0" distL="0" distR="0" wp14:anchorId="30F7C2A4" wp14:editId="2BF2E1F3">
            <wp:extent cx="3606013" cy="1440000"/>
            <wp:effectExtent l="0" t="0" r="0" b="8255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Удаленная работа через электронные площадки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1FD2EEFC" wp14:editId="7A270CDD">
            <wp:extent cx="3606013" cy="1440000"/>
            <wp:effectExtent l="0" t="0" r="0" b="8255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Оказание косметических услуг на дому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472579E3" wp14:editId="03C1E032">
            <wp:extent cx="3606013" cy="1440000"/>
            <wp:effectExtent l="0" t="0" r="0" b="8255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Сдача квартиры в аренду посуточно или на долгий срок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3FC292C4" wp14:editId="26853050">
            <wp:extent cx="3606013" cy="1440000"/>
            <wp:effectExtent l="0" t="0" r="0" b="8255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Услуги по перевозке пассажиров и грузов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E9B2EFF" wp14:editId="0266E6D9">
            <wp:extent cx="3606013" cy="1440000"/>
            <wp:effectExtent l="0" t="0" r="0" b="8255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Продажа продукции собственного производства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40B2D020" wp14:editId="26E7256F">
            <wp:extent cx="3606013" cy="1440000"/>
            <wp:effectExtent l="0" t="0" r="0" b="8255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Фото- и видеосъемка на заказ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0C93DA96" wp14:editId="1F355601">
            <wp:extent cx="3606013" cy="1440000"/>
            <wp:effectExtent l="0" t="0" r="0" b="8255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Проведение мероприятий и праздников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C312FF7" wp14:editId="6609FB22">
            <wp:extent cx="3606013" cy="1440000"/>
            <wp:effectExtent l="0" t="0" r="0" b="8255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Юридические консультации и ведение бухгалтерии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27F4307A" wp14:editId="5DF48C17">
            <wp:extent cx="3606013" cy="1440000"/>
            <wp:effectExtent l="0" t="0" r="0" b="8255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Строительные работы и ремонт помещений</w:t>
      </w:r>
    </w:p>
    <w:p w:rsidR="00917D97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мотренные Федеральным законом № </w:t>
      </w: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422-ФЗ.</w:t>
      </w: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1F28A2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A75D64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 ИСПОЛЬЗОВАТЬ НАЛОГОВЫЙ РЕЖИМ ИНОСТРАНЦАМ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Иностранные граждане тоже могут примен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ять специальный налоговый режим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самозанятого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 Но регистрация возможна только по ИНН и паролю для доступа в личный кабинет нало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гоплательщика-физического лица.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 паспорту зарегистрироваться нельзя.</w:t>
      </w:r>
    </w:p>
    <w:p w:rsidR="00917D97" w:rsidRPr="00CA5CCC" w:rsidRDefault="00C8543A" w:rsidP="00CA5CCC">
      <w:pPr>
        <w:shd w:val="clear" w:color="auto" w:fill="FFFFFF"/>
        <w:spacing w:before="120"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hyperlink r:id="rId16" w:anchor="howreglk" w:history="1">
        <w:r w:rsidR="00917D97" w:rsidRPr="00CA5CCC">
          <w:rPr>
            <w:rFonts w:ascii="Open Sans" w:eastAsia="Times New Roman" w:hAnsi="Open Sans" w:cs="Open Sans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EA1842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Если у иностранного гражданина уже есть ИНН и пароль от личного кабинета-физлица, эти данные можно использовать для регистрации. Если ИНН или пароля пока нет, их легко получить в любой налоговой инспекции, которая зан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имается приемом граждан.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Доступ 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 личному кабинету можно получить одновременно с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постановкой на налоговый учет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присвоением ИНН. При обращении нужно иметь при себе документ, удостоверяющий личность.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х же условиях, что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граждане России.</w:t>
      </w:r>
    </w:p>
    <w:p w:rsidR="00917D97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Граждане других государств, не входящих в ЕАЭС, не могут применять «Налог на профессиональный доход».</w:t>
      </w:r>
    </w:p>
    <w:p w:rsidR="000E678E" w:rsidRPr="00A75D64" w:rsidRDefault="00A75D64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КАКИЕ ПЛАТЕЖИ ЗАМЕНЯЕТ НАЛОГ</w:t>
      </w: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br/>
      </w:r>
      <w:r w:rsidR="000E678E"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Особенности применения специального налогового режима: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 не уплачивают: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доходы физических лиц с тех дохо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дов, которые облагаются налогом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добавленную стоимость, за ис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ключением НДС при ввозе товаров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территорию России;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фиксированные страховые взносы.</w:t>
      </w:r>
    </w:p>
    <w:p w:rsid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0E678E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плательщики налога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 являются участниками системы обязательного медицинского страхования и могут получать бесплатную медицинскую помощь.</w:t>
      </w: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CA5CCC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0E678E" w:rsidRPr="00EA1842" w:rsidRDefault="00A75D64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СТАТЬ ПЛАТЕЛЬЩИКОМ НАЛОГА</w:t>
      </w: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br/>
      </w:r>
      <w:r w:rsidR="000E678E"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Способы регистрации: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Бесплатное мобильное приложение «Мой налог»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Кабинет налогоплательщика «Налога на профессиональный доход» на сайте ФНС России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Уполномоченные банки</w:t>
      </w:r>
    </w:p>
    <w:p w:rsidR="000E678E" w:rsidRPr="00A75D64" w:rsidRDefault="000E678E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занимает несколько минут. Заполнят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ь заявление на бумаге не нужно.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регистрации в приложении «Мой налог» понадобится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только паспорт для сканирования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проверки, а также фотография, которую можно сделать прямо на камеру смартфона.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Регистрация очень простая. Вместо подписи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заявления нужно просто моргнуть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камеру.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Приложение уже доступно для скачивания.</w:t>
      </w:r>
    </w:p>
    <w:p w:rsidR="00756457" w:rsidRPr="00EA1842" w:rsidRDefault="00756457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РАССЧИТАТЬ СУММУ НАЛОГА К УПЛАТЕ</w:t>
      </w:r>
    </w:p>
    <w:p w:rsidR="00A75D64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Самостоятельно ничего считать не нужно. Применение налогового вычета, учет налоговых ставок в зависимости от плательщика, контроль над ограничением по сумме дохода и другие особенности расчета полностью автоматизированы.</w:t>
      </w:r>
    </w:p>
    <w:p w:rsidR="00756457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которых облагается налогом на профессиональный доход.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Сформируйте чек по каждому поступлению.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Укажите плательщика и сумму дохода.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Отправьте чек покупателю или распечатайте на бумаге.</w:t>
      </w:r>
    </w:p>
    <w:p w:rsidR="00305CE3" w:rsidRPr="00A75D64" w:rsidRDefault="00305CE3" w:rsidP="00A75D6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течение месяца получайте информацию о начислениях налога онлайн.</w:t>
      </w: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12-го числа следующего месяц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а узнайте сумму налога к уплате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приложении.</w:t>
      </w:r>
    </w:p>
    <w:p w:rsidR="00F0615C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25-го числа следующего месяца заплатите начисленный налог удобным способом.</w:t>
      </w:r>
    </w:p>
    <w:sectPr w:rsidR="00F0615C" w:rsidRPr="00A75D64" w:rsidSect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C3C"/>
    <w:multiLevelType w:val="hybridMultilevel"/>
    <w:tmpl w:val="C40EDE0C"/>
    <w:lvl w:ilvl="0" w:tplc="FB3250AC">
      <w:start w:val="1"/>
      <w:numFmt w:val="decimal"/>
      <w:lvlText w:val="%1"/>
      <w:lvlJc w:val="left"/>
      <w:pPr>
        <w:ind w:left="928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1617BA"/>
    <w:multiLevelType w:val="hybridMultilevel"/>
    <w:tmpl w:val="03680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9B6A3E"/>
    <w:multiLevelType w:val="multilevel"/>
    <w:tmpl w:val="2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F21C9"/>
    <w:multiLevelType w:val="multilevel"/>
    <w:tmpl w:val="929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E5D83"/>
    <w:multiLevelType w:val="multilevel"/>
    <w:tmpl w:val="502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675B2"/>
    <w:multiLevelType w:val="hybridMultilevel"/>
    <w:tmpl w:val="DE9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23E8D"/>
    <w:multiLevelType w:val="multilevel"/>
    <w:tmpl w:val="B6E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F1"/>
    <w:rsid w:val="000E678E"/>
    <w:rsid w:val="0017413D"/>
    <w:rsid w:val="001F28A2"/>
    <w:rsid w:val="00215021"/>
    <w:rsid w:val="002542C9"/>
    <w:rsid w:val="00305CE3"/>
    <w:rsid w:val="00326F2B"/>
    <w:rsid w:val="00352573"/>
    <w:rsid w:val="003735DE"/>
    <w:rsid w:val="003B44C5"/>
    <w:rsid w:val="00480C4B"/>
    <w:rsid w:val="00600CC5"/>
    <w:rsid w:val="00695842"/>
    <w:rsid w:val="007447DF"/>
    <w:rsid w:val="00756457"/>
    <w:rsid w:val="007C2C9F"/>
    <w:rsid w:val="00914411"/>
    <w:rsid w:val="00917D97"/>
    <w:rsid w:val="009726D9"/>
    <w:rsid w:val="00A75D64"/>
    <w:rsid w:val="00AB3DDB"/>
    <w:rsid w:val="00AC7F89"/>
    <w:rsid w:val="00AE1B45"/>
    <w:rsid w:val="00B453E9"/>
    <w:rsid w:val="00B46BF1"/>
    <w:rsid w:val="00BA25FC"/>
    <w:rsid w:val="00C8543A"/>
    <w:rsid w:val="00CA5CCC"/>
    <w:rsid w:val="00D91FD2"/>
    <w:rsid w:val="00DC21AF"/>
    <w:rsid w:val="00E65E83"/>
    <w:rsid w:val="00E94546"/>
    <w:rsid w:val="00EA1842"/>
    <w:rsid w:val="00F0615C"/>
    <w:rsid w:val="00F85CB4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104663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60214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6206134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4426428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0466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290576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6157144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69360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7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50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454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585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6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92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61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1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2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6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78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9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pd.nalog.ru/ap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3D14-7B12-4045-B910-8C879893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Bryanceva</cp:lastModifiedBy>
  <cp:revision>7</cp:revision>
  <dcterms:created xsi:type="dcterms:W3CDTF">2020-01-27T09:40:00Z</dcterms:created>
  <dcterms:modified xsi:type="dcterms:W3CDTF">2020-02-17T05:54:00Z</dcterms:modified>
</cp:coreProperties>
</file>